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81" w:rsidRPr="004B184D" w:rsidRDefault="00C425F5" w:rsidP="00805F01">
      <w:pPr>
        <w:spacing w:after="0" w:line="31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184D">
        <w:rPr>
          <w:rFonts w:ascii="Times New Roman" w:hAnsi="Times New Roman" w:cs="Times New Roman"/>
          <w:b/>
          <w:sz w:val="28"/>
          <w:szCs w:val="28"/>
        </w:rPr>
        <w:t xml:space="preserve">Вопросы к </w:t>
      </w:r>
      <w:r w:rsidR="00CF2C14" w:rsidRPr="004B184D">
        <w:rPr>
          <w:rFonts w:ascii="Times New Roman" w:hAnsi="Times New Roman" w:cs="Times New Roman"/>
          <w:b/>
          <w:sz w:val="28"/>
          <w:szCs w:val="28"/>
        </w:rPr>
        <w:t>зачёту</w:t>
      </w:r>
      <w:r w:rsidR="004B184D">
        <w:rPr>
          <w:rFonts w:ascii="Times New Roman" w:hAnsi="Times New Roman" w:cs="Times New Roman"/>
          <w:b/>
          <w:sz w:val="28"/>
          <w:szCs w:val="28"/>
        </w:rPr>
        <w:t xml:space="preserve"> по дисциплине «Финансов</w:t>
      </w:r>
      <w:r w:rsidRPr="004B184D">
        <w:rPr>
          <w:rFonts w:ascii="Times New Roman" w:hAnsi="Times New Roman" w:cs="Times New Roman"/>
          <w:b/>
          <w:sz w:val="28"/>
          <w:szCs w:val="28"/>
        </w:rPr>
        <w:t>ое право»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Понятие финансов и их функции</w:t>
      </w:r>
      <w:r w:rsidR="00805F01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Финансовая деятельность Российской Федерации: понятие¸ функции и методы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Конституционные основы финансовой деятельности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Распределение компетенций государственных органов и органов местного самоуправления в области финансовой деятельности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Система финансовых органов, осуществляющих финансовую деятельность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Финансовая система РФ как совокупность входящих в неё элементов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Финансовое право: понятие, источники и место в системе российского права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Предмет и метод финансового права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Система финансового права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4B184D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Финансово-</w:t>
      </w:r>
      <w:r w:rsidR="00904B77" w:rsidRPr="00805F01">
        <w:rPr>
          <w:rFonts w:ascii="Times New Roman" w:hAnsi="Times New Roman" w:cs="Times New Roman"/>
          <w:sz w:val="28"/>
          <w:szCs w:val="28"/>
        </w:rPr>
        <w:t>правовые нормы: общая характеристика и виды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Финансовые правоотношения: содержание и особенности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Субъекты финансовых правоотношений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Финансовый контроль: понятие, значение и методы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Виды и органы финансового контроля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Бюджетное право: понятие и источники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Бюджеты: понятие, роль, правовая форма и виды. Консолидированный бюджет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Бюджетная система: понятие, состав и принципы построения</w:t>
      </w:r>
      <w:r w:rsidR="00805F01" w:rsidRPr="00805F01">
        <w:rPr>
          <w:rFonts w:ascii="Times New Roman" w:hAnsi="Times New Roman" w:cs="Times New Roman"/>
          <w:sz w:val="28"/>
          <w:szCs w:val="28"/>
        </w:rPr>
        <w:t>.</w:t>
      </w:r>
    </w:p>
    <w:p w:rsidR="00805F01" w:rsidRPr="00805F01" w:rsidRDefault="00805F01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 xml:space="preserve">Государственные внебюджетные фонды: понятие, состав, особенности. </w:t>
      </w:r>
    </w:p>
    <w:p w:rsidR="00805F01" w:rsidRPr="00805F01" w:rsidRDefault="00805F01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Децентрализованные публичные денежные фонды: правовое регулирование.</w:t>
      </w:r>
    </w:p>
    <w:p w:rsidR="00805F01" w:rsidRPr="00805F01" w:rsidRDefault="00805F01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Государственный и муниципальный долг (кредит): понятие, формы, структура, виды. Органы и методы управления государственным и муниципальным долгом.</w:t>
      </w:r>
    </w:p>
    <w:p w:rsidR="00805F01" w:rsidRPr="00805F01" w:rsidRDefault="00805F01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Понятие страхования. Участники страховых отношений. Формы и виды страхования.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Понятие налога и сбора. Роль налогов в РФ и методы их взимания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Налоговая система РФ. Порядок установления налогов и сборов</w:t>
      </w:r>
      <w:r w:rsidR="009E12F4">
        <w:rPr>
          <w:rFonts w:ascii="Times New Roman" w:hAnsi="Times New Roman" w:cs="Times New Roman"/>
          <w:sz w:val="28"/>
          <w:szCs w:val="28"/>
        </w:rPr>
        <w:t>.</w:t>
      </w:r>
    </w:p>
    <w:p w:rsidR="00904B77" w:rsidRPr="00805F01" w:rsidRDefault="00904B7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Понятие налогового права, его источники</w:t>
      </w:r>
      <w:r w:rsidR="00F32317" w:rsidRPr="00805F01">
        <w:rPr>
          <w:rFonts w:ascii="Times New Roman" w:hAnsi="Times New Roman" w:cs="Times New Roman"/>
          <w:sz w:val="28"/>
          <w:szCs w:val="28"/>
        </w:rPr>
        <w:t>.</w:t>
      </w:r>
    </w:p>
    <w:p w:rsidR="00F32317" w:rsidRPr="00805F01" w:rsidRDefault="00F3231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Правовое регулирование банковской деятельности. Особенности банковской системы РФ. Соотношение понятий «кредитная организация» и «банк».</w:t>
      </w:r>
    </w:p>
    <w:p w:rsidR="00904B77" w:rsidRPr="00805F01" w:rsidRDefault="00F32317" w:rsidP="009E12F4">
      <w:pPr>
        <w:pStyle w:val="a3"/>
        <w:widowControl w:val="0"/>
        <w:numPr>
          <w:ilvl w:val="0"/>
          <w:numId w:val="1"/>
        </w:numPr>
        <w:spacing w:after="0" w:line="312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05F01">
        <w:rPr>
          <w:rFonts w:ascii="Times New Roman" w:hAnsi="Times New Roman" w:cs="Times New Roman"/>
          <w:sz w:val="28"/>
          <w:szCs w:val="28"/>
        </w:rPr>
        <w:t>Правовое регулирование валютного регулирования. Предмет валютных правоотношений.</w:t>
      </w:r>
      <w:bookmarkStart w:id="0" w:name="_GoBack"/>
      <w:bookmarkEnd w:id="0"/>
    </w:p>
    <w:sectPr w:rsidR="00904B77" w:rsidRPr="00805F01" w:rsidSect="009E1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17322"/>
    <w:multiLevelType w:val="multilevel"/>
    <w:tmpl w:val="4D4A9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F42EF1"/>
    <w:multiLevelType w:val="hybridMultilevel"/>
    <w:tmpl w:val="9AA676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61487"/>
    <w:multiLevelType w:val="hybridMultilevel"/>
    <w:tmpl w:val="109A65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0379DF"/>
    <w:multiLevelType w:val="hybridMultilevel"/>
    <w:tmpl w:val="FC60B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25F5"/>
    <w:rsid w:val="000C5118"/>
    <w:rsid w:val="00117C4D"/>
    <w:rsid w:val="001C2B49"/>
    <w:rsid w:val="003D6D36"/>
    <w:rsid w:val="004B184D"/>
    <w:rsid w:val="006567F8"/>
    <w:rsid w:val="00682CFA"/>
    <w:rsid w:val="006A3925"/>
    <w:rsid w:val="006C5883"/>
    <w:rsid w:val="00805F01"/>
    <w:rsid w:val="008332D3"/>
    <w:rsid w:val="00866527"/>
    <w:rsid w:val="008B04FD"/>
    <w:rsid w:val="008E6B94"/>
    <w:rsid w:val="00904B77"/>
    <w:rsid w:val="009E12F4"/>
    <w:rsid w:val="00A43519"/>
    <w:rsid w:val="00BC4DE4"/>
    <w:rsid w:val="00C425F5"/>
    <w:rsid w:val="00C53DD5"/>
    <w:rsid w:val="00CF2C14"/>
    <w:rsid w:val="00D05581"/>
    <w:rsid w:val="00F32317"/>
    <w:rsid w:val="00FC2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BB1D4"/>
  <w15:docId w15:val="{9FC1C144-CF94-4133-9E93-4A57B6685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5F5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3D6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9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375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1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Борис</cp:lastModifiedBy>
  <cp:revision>9</cp:revision>
  <dcterms:created xsi:type="dcterms:W3CDTF">2017-11-29T05:49:00Z</dcterms:created>
  <dcterms:modified xsi:type="dcterms:W3CDTF">2022-10-12T09:39:00Z</dcterms:modified>
</cp:coreProperties>
</file>