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6C87" w14:textId="2EE04538" w:rsidR="00D651CB" w:rsidRPr="00EE3A97" w:rsidRDefault="00D651CB" w:rsidP="00D651C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A97">
        <w:rPr>
          <w:rFonts w:ascii="Times New Roman" w:hAnsi="Times New Roman" w:cs="Times New Roman"/>
          <w:b/>
          <w:sz w:val="28"/>
          <w:szCs w:val="28"/>
        </w:rPr>
        <w:t>Вопросы к зачету  «Наследственно</w:t>
      </w:r>
      <w:r w:rsidR="00BE7787">
        <w:rPr>
          <w:rFonts w:ascii="Times New Roman" w:hAnsi="Times New Roman" w:cs="Times New Roman"/>
          <w:b/>
          <w:sz w:val="28"/>
          <w:szCs w:val="28"/>
        </w:rPr>
        <w:t>е</w:t>
      </w:r>
      <w:r w:rsidRPr="00EE3A97">
        <w:rPr>
          <w:rFonts w:ascii="Times New Roman" w:hAnsi="Times New Roman" w:cs="Times New Roman"/>
          <w:b/>
          <w:sz w:val="28"/>
          <w:szCs w:val="28"/>
        </w:rPr>
        <w:t xml:space="preserve"> прав</w:t>
      </w:r>
      <w:r w:rsidR="00BE7787">
        <w:rPr>
          <w:rFonts w:ascii="Times New Roman" w:hAnsi="Times New Roman" w:cs="Times New Roman"/>
          <w:b/>
          <w:sz w:val="28"/>
          <w:szCs w:val="28"/>
        </w:rPr>
        <w:t>о</w:t>
      </w:r>
      <w:r w:rsidRPr="00EE3A97">
        <w:rPr>
          <w:rFonts w:ascii="Times New Roman" w:hAnsi="Times New Roman" w:cs="Times New Roman"/>
          <w:b/>
          <w:sz w:val="28"/>
          <w:szCs w:val="28"/>
        </w:rPr>
        <w:t>»</w:t>
      </w:r>
    </w:p>
    <w:p w14:paraId="4539602B" w14:textId="77777777" w:rsidR="00EE3A97" w:rsidRPr="00EE3A97" w:rsidRDefault="00EE3A97" w:rsidP="00D651C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B2577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Предмет и метод наследственного права. Система наследственного права и его место в системе других наук.</w:t>
      </w:r>
    </w:p>
    <w:p w14:paraId="234929E3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Источники наследственного права.</w:t>
      </w:r>
    </w:p>
    <w:p w14:paraId="48D8B345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Субъекты наследования. </w:t>
      </w:r>
    </w:p>
    <w:p w14:paraId="3C6234AF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Понятие и основания открытия наследства. </w:t>
      </w:r>
    </w:p>
    <w:p w14:paraId="1E8BF684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Время открытия наследства, его значение и способы определения. </w:t>
      </w:r>
    </w:p>
    <w:p w14:paraId="7A7CF0BA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Место открытия наследства и его правовое значение. </w:t>
      </w:r>
    </w:p>
    <w:p w14:paraId="262C1A6A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Призвание к наследованию. Основания призвания к наследованию. </w:t>
      </w:r>
    </w:p>
    <w:p w14:paraId="04FE1E51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Лица, призываемые к наследованию в порядке наследственной трансмиссии. </w:t>
      </w:r>
    </w:p>
    <w:p w14:paraId="23DDB9AF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Призвание к наследованию по праву представления и по завещательному отказу. </w:t>
      </w:r>
    </w:p>
    <w:p w14:paraId="0C292128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Недостойные наследники: понятие, виды.</w:t>
      </w:r>
    </w:p>
    <w:p w14:paraId="20E99FF3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Понятие завещания и его юридическая природа. </w:t>
      </w:r>
    </w:p>
    <w:p w14:paraId="3DA9EB65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Подназначение наследника в завещании. </w:t>
      </w:r>
    </w:p>
    <w:p w14:paraId="3AB84B6C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Порядок и особенности оформления завещательного отказа. </w:t>
      </w:r>
    </w:p>
    <w:p w14:paraId="4B323DE2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Особенности оформления завещательного возложения. </w:t>
      </w:r>
    </w:p>
    <w:p w14:paraId="617CE429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Форма завещания по гражданскому законодательству РФ. Порядок оформления нотариально удостоверенного завещания. </w:t>
      </w:r>
    </w:p>
    <w:p w14:paraId="0F49E9AA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Понятие и значение исполнения завещания. Субъекты, исполняющие завещание и их полномочия.</w:t>
      </w:r>
    </w:p>
    <w:p w14:paraId="2195E066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Порядок внесения изменений и дополнений в завещание. Отмена завещания. Основания и порядок признания завещания недействительным.</w:t>
      </w:r>
    </w:p>
    <w:p w14:paraId="0DCE6108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Понятие наследования по закону. Отличие наследования по закону от наследования по завещанию. </w:t>
      </w:r>
    </w:p>
    <w:p w14:paraId="416D1752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Число очередей наследников по закону и состав наследников, призываемых к наследованию в каждой из них.</w:t>
      </w:r>
    </w:p>
    <w:p w14:paraId="11246D19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Иждивенцы наследодателя: понятие, условия призвания к </w:t>
      </w:r>
      <w:r w:rsidRPr="00EE3A97">
        <w:rPr>
          <w:rFonts w:ascii="Times New Roman" w:hAnsi="Times New Roman" w:cs="Times New Roman"/>
          <w:sz w:val="28"/>
          <w:szCs w:val="28"/>
        </w:rPr>
        <w:lastRenderedPageBreak/>
        <w:t xml:space="preserve">наследованию. </w:t>
      </w:r>
    </w:p>
    <w:p w14:paraId="3D7A166C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Понятие, порядок и сроки принятия наследства. </w:t>
      </w:r>
    </w:p>
    <w:p w14:paraId="0FBB0BDF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Наследственная трансмиссия. </w:t>
      </w:r>
    </w:p>
    <w:p w14:paraId="15C32D4D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Отказ от наследства. Правовые последствия отказа наследника от наследства. </w:t>
      </w:r>
    </w:p>
    <w:p w14:paraId="7BAD9ACA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Охрана наследственного имущества. Основания для принятия мер к охране наследственного имущества.</w:t>
      </w:r>
    </w:p>
    <w:p w14:paraId="4E1843F3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>Раздел наследства между наследниками при наследовании по закону.</w:t>
      </w:r>
    </w:p>
    <w:p w14:paraId="13F391D4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Правила раздела наследства по завещанию. </w:t>
      </w:r>
    </w:p>
    <w:p w14:paraId="022E2F9C" w14:textId="77777777" w:rsidR="00D651CB" w:rsidRPr="00EE3A97" w:rsidRDefault="00F7799A" w:rsidP="001E7924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Порядок раздела наследства при наличии среди </w:t>
      </w:r>
      <w:r w:rsidR="00D651CB" w:rsidRPr="00EE3A97">
        <w:rPr>
          <w:rFonts w:ascii="Times New Roman" w:hAnsi="Times New Roman" w:cs="Times New Roman"/>
          <w:sz w:val="28"/>
          <w:szCs w:val="28"/>
        </w:rPr>
        <w:t xml:space="preserve">наследников несовершеннолетних, недееспособных граждан и пережившего супруга. </w:t>
      </w:r>
    </w:p>
    <w:p w14:paraId="40E532FD" w14:textId="77777777" w:rsidR="00D651CB" w:rsidRPr="00EE3A97" w:rsidRDefault="00F7799A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Свидетельство о праве на </w:t>
      </w:r>
      <w:r w:rsidR="00D651CB" w:rsidRPr="00EE3A97">
        <w:rPr>
          <w:rFonts w:ascii="Times New Roman" w:hAnsi="Times New Roman" w:cs="Times New Roman"/>
          <w:sz w:val="28"/>
          <w:szCs w:val="28"/>
        </w:rPr>
        <w:t>наследство:</w:t>
      </w:r>
      <w:r w:rsidRPr="00EE3A97">
        <w:rPr>
          <w:rFonts w:ascii="Times New Roman" w:hAnsi="Times New Roman" w:cs="Times New Roman"/>
          <w:sz w:val="28"/>
          <w:szCs w:val="28"/>
        </w:rPr>
        <w:t xml:space="preserve"> форма, содержание, </w:t>
      </w:r>
      <w:r w:rsidR="00D651CB" w:rsidRPr="00EE3A97">
        <w:rPr>
          <w:rFonts w:ascii="Times New Roman" w:hAnsi="Times New Roman" w:cs="Times New Roman"/>
          <w:sz w:val="28"/>
          <w:szCs w:val="28"/>
        </w:rPr>
        <w:t xml:space="preserve">виды, порядок оформления. </w:t>
      </w:r>
    </w:p>
    <w:p w14:paraId="33E1DA0C" w14:textId="77777777" w:rsidR="00D651CB" w:rsidRPr="00EE3A97" w:rsidRDefault="00D651CB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Порядок и сроки получения свидетельства о праве на наследство и условия его выдачи. </w:t>
      </w:r>
    </w:p>
    <w:p w14:paraId="7A76C96F" w14:textId="77777777" w:rsidR="00D651CB" w:rsidRPr="00EE3A97" w:rsidRDefault="00F7799A" w:rsidP="00F7799A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3A97">
        <w:rPr>
          <w:rFonts w:ascii="Times New Roman" w:hAnsi="Times New Roman" w:cs="Times New Roman"/>
          <w:sz w:val="28"/>
          <w:szCs w:val="28"/>
        </w:rPr>
        <w:t xml:space="preserve">Правовые последствия, возникающие при фактическом </w:t>
      </w:r>
      <w:r w:rsidR="00D651CB" w:rsidRPr="00EE3A97">
        <w:rPr>
          <w:rFonts w:ascii="Times New Roman" w:hAnsi="Times New Roman" w:cs="Times New Roman"/>
          <w:sz w:val="28"/>
          <w:szCs w:val="28"/>
        </w:rPr>
        <w:t>принятии наследником наследственного имущества.</w:t>
      </w:r>
    </w:p>
    <w:p w14:paraId="3A1AA7AD" w14:textId="77777777" w:rsidR="00561AE4" w:rsidRPr="00D651CB" w:rsidRDefault="00561AE4" w:rsidP="00D651C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1AE4" w:rsidRPr="00D6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C12"/>
    <w:multiLevelType w:val="hybridMultilevel"/>
    <w:tmpl w:val="10F0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34239"/>
    <w:multiLevelType w:val="hybridMultilevel"/>
    <w:tmpl w:val="75302B64"/>
    <w:lvl w:ilvl="0" w:tplc="0419000F">
      <w:start w:val="1"/>
      <w:numFmt w:val="decimal"/>
      <w:lvlText w:val="%1."/>
      <w:lvlJc w:val="left"/>
      <w:pPr>
        <w:ind w:left="943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0105">
    <w:abstractNumId w:val="0"/>
  </w:num>
  <w:num w:numId="2" w16cid:durableId="6896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0A"/>
    <w:rsid w:val="00561AE4"/>
    <w:rsid w:val="005B500A"/>
    <w:rsid w:val="009A14E5"/>
    <w:rsid w:val="00A45006"/>
    <w:rsid w:val="00BE7787"/>
    <w:rsid w:val="00D651CB"/>
    <w:rsid w:val="00EE3A97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63DB"/>
  <w15:chartTrackingRefBased/>
  <w15:docId w15:val="{850E0A68-1D8B-4B93-995E-2944BA70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8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37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1534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28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admin</cp:lastModifiedBy>
  <cp:revision>4</cp:revision>
  <dcterms:created xsi:type="dcterms:W3CDTF">2022-10-11T11:57:00Z</dcterms:created>
  <dcterms:modified xsi:type="dcterms:W3CDTF">2025-10-08T06:05:00Z</dcterms:modified>
</cp:coreProperties>
</file>